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1044" w:rsidRDefault="006F522E" w:rsidP="00C8761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561044" w:rsidRDefault="006F522E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Должностной регламент </w:t>
      </w:r>
    </w:p>
    <w:p w:rsidR="00561044" w:rsidRDefault="006F522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старшего государственного налогового инспектора </w:t>
      </w:r>
    </w:p>
    <w:p w:rsidR="00561044" w:rsidRDefault="006F522E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отдела камеральных проверок №2</w:t>
      </w:r>
    </w:p>
    <w:p w:rsidR="00561044" w:rsidRDefault="006F522E" w:rsidP="00875BD6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Межрайонной ИФНС России № 4 по Алтайскому краю</w:t>
      </w:r>
    </w:p>
    <w:p w:rsidR="00561044" w:rsidRDefault="0056104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61044" w:rsidRDefault="006F522E">
      <w:pPr>
        <w:pStyle w:val="ConsPlusNormal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I. Общие положения</w:t>
      </w:r>
    </w:p>
    <w:p w:rsidR="00561044" w:rsidRDefault="00561044">
      <w:pPr>
        <w:pStyle w:val="ConsPlusNormal"/>
        <w:jc w:val="both"/>
      </w:pPr>
    </w:p>
    <w:p w:rsidR="00561044" w:rsidRDefault="006F522E">
      <w:pPr>
        <w:pStyle w:val="ConsPlusNormal"/>
        <w:ind w:firstLine="709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Должность федеральной государственной гражданской службы (далее - гражданская служба) </w:t>
      </w:r>
      <w:r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 отдела камеральных проверок № 2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Межрайонной ИФНС России № 4 по Алтайскому краю (далее – старший государственный налоговый инспектор) относится к старшей группе должностей гражданской службы категории "специалисты".</w:t>
      </w:r>
    </w:p>
    <w:p w:rsidR="00561044" w:rsidRDefault="006F522E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Регистрационный номер (код) должности: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11-3-4-095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561044" w:rsidRDefault="006F522E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 xml:space="preserve">Область профессиональной служебной деятельности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(далее – область деятельности) государственного гражданского служащего (далее – гражданский служащий): Регулирование налоговой деятельности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. </w:t>
      </w:r>
    </w:p>
    <w:p w:rsidR="006F522E" w:rsidRDefault="006F522E" w:rsidP="006F522E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Вид профессиональной служебной деятельности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гражданского служащего: Осуществление налогового контроля/</w:t>
      </w:r>
      <w:r>
        <w:rPr>
          <w:rFonts w:ascii="Times New Roman" w:hAnsi="Times New Roman" w:cs="Times New Roman"/>
          <w:sz w:val="23"/>
          <w:szCs w:val="23"/>
        </w:rPr>
        <w:t>Осуществление налогового контроля посредством проведения камеральных проверок.</w:t>
      </w:r>
    </w:p>
    <w:p w:rsidR="00561044" w:rsidRDefault="006F522E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hAnsi="Times New Roman" w:cs="Times New Roman"/>
          <w:sz w:val="24"/>
          <w:szCs w:val="24"/>
        </w:rPr>
        <w:t>Назначение на должность и освобождение от должности старшего государственного налогового инспектора осуществляются приказом Межрайонной ИФНС России № 4 по Алтайскому краю (далее - Инспекция).</w:t>
      </w:r>
    </w:p>
    <w:p w:rsidR="00561044" w:rsidRDefault="006F522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5. </w:t>
      </w:r>
      <w:r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 непосредственно подчиняется начальнику отдела.</w:t>
      </w:r>
    </w:p>
    <w:p w:rsidR="00561044" w:rsidRDefault="00561044">
      <w:pPr>
        <w:spacing w:after="0" w:line="240" w:lineRule="auto"/>
        <w:ind w:firstLine="720"/>
        <w:jc w:val="both"/>
      </w:pPr>
    </w:p>
    <w:p w:rsidR="00561044" w:rsidRDefault="006F522E">
      <w:pPr>
        <w:pStyle w:val="ConsPlusNormal"/>
        <w:jc w:val="center"/>
        <w:outlineLvl w:val="2"/>
      </w:pPr>
      <w:r>
        <w:rPr>
          <w:rFonts w:ascii="Times New Roman" w:hAnsi="Times New Roman" w:cs="Times New Roman"/>
          <w:b/>
          <w:bCs/>
          <w:sz w:val="24"/>
          <w:szCs w:val="24"/>
        </w:rPr>
        <w:t>II. Квалификационные требования для замещения должности гражданской службы</w:t>
      </w:r>
    </w:p>
    <w:p w:rsidR="00561044" w:rsidRDefault="00561044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61044" w:rsidRDefault="006F522E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Для замещения должности старшего государственного налогового инспектора устанавливаются следующие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квалификационные </w:t>
      </w:r>
      <w:r>
        <w:rPr>
          <w:rFonts w:ascii="Times New Roman" w:hAnsi="Times New Roman" w:cs="Times New Roman"/>
          <w:sz w:val="24"/>
          <w:szCs w:val="24"/>
        </w:rPr>
        <w:t>требования:</w:t>
      </w:r>
    </w:p>
    <w:p w:rsidR="00561044" w:rsidRDefault="006F522E">
      <w:pPr>
        <w:pStyle w:val="ConsPlusNormal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6.1. Базовые квалификационные требования.</w:t>
      </w:r>
    </w:p>
    <w:p w:rsidR="00561044" w:rsidRDefault="006F522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а) Гражданский служащий, замещающий должность </w:t>
      </w:r>
      <w:r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>
        <w:rPr>
          <w:rFonts w:ascii="Times New Roman" w:hAnsi="Times New Roman" w:cs="Times New Roman"/>
          <w:color w:val="000000"/>
          <w:sz w:val="24"/>
          <w:szCs w:val="24"/>
        </w:rPr>
        <w:t>, должен иметь высшее образование</w:t>
      </w:r>
      <w:r w:rsidRPr="00C8761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561044" w:rsidRDefault="006F522E">
      <w:pPr>
        <w:pStyle w:val="a8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6.2. Старший государственный налоговый инспектор должен обладать следующими </w:t>
      </w:r>
      <w:r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базовыми знаниями и умениями: </w:t>
      </w:r>
    </w:p>
    <w:p w:rsidR="00561044" w:rsidRDefault="006F522E">
      <w:pPr>
        <w:pStyle w:val="a8"/>
        <w:spacing w:after="0" w:line="240" w:lineRule="auto"/>
        <w:ind w:left="709"/>
      </w:pPr>
      <w:r>
        <w:rPr>
          <w:rFonts w:ascii="Times New Roman" w:hAnsi="Times New Roman"/>
          <w:color w:val="000000"/>
          <w:sz w:val="24"/>
          <w:szCs w:val="24"/>
        </w:rPr>
        <w:t>1. знанием государственного языка Российской Федерации (русского языка);</w:t>
      </w:r>
    </w:p>
    <w:p w:rsidR="00561044" w:rsidRDefault="006F522E">
      <w:pPr>
        <w:pStyle w:val="a8"/>
        <w:spacing w:after="0" w:line="240" w:lineRule="auto"/>
        <w:ind w:left="709"/>
      </w:pPr>
      <w:r>
        <w:rPr>
          <w:rFonts w:ascii="Times New Roman" w:hAnsi="Times New Roman"/>
          <w:color w:val="000000"/>
          <w:sz w:val="24"/>
          <w:szCs w:val="24"/>
        </w:rPr>
        <w:t>2. знаниями основ:</w:t>
      </w:r>
    </w:p>
    <w:p w:rsidR="00561044" w:rsidRDefault="006F522E">
      <w:pPr>
        <w:pStyle w:val="a8"/>
        <w:spacing w:after="0" w:line="240" w:lineRule="auto"/>
        <w:ind w:left="709"/>
      </w:pPr>
      <w:r>
        <w:rPr>
          <w:rFonts w:ascii="Times New Roman" w:hAnsi="Times New Roman"/>
          <w:color w:val="000000"/>
          <w:sz w:val="24"/>
          <w:szCs w:val="24"/>
        </w:rPr>
        <w:t>а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)К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>онституции Российской Федерации;</w:t>
      </w:r>
    </w:p>
    <w:p w:rsidR="00561044" w:rsidRDefault="006F522E">
      <w:pPr>
        <w:pStyle w:val="a8"/>
        <w:spacing w:after="0" w:line="240" w:lineRule="auto"/>
        <w:ind w:left="709"/>
      </w:pPr>
      <w:r>
        <w:rPr>
          <w:rFonts w:ascii="Times New Roman" w:hAnsi="Times New Roman"/>
          <w:color w:val="000000"/>
          <w:sz w:val="24"/>
          <w:szCs w:val="24"/>
        </w:rPr>
        <w:t>б) Федерального закон</w:t>
      </w:r>
      <w:bookmarkStart w:id="0" w:name="_GoBack1"/>
      <w:bookmarkEnd w:id="0"/>
      <w:r>
        <w:rPr>
          <w:rFonts w:ascii="Times New Roman" w:hAnsi="Times New Roman"/>
          <w:color w:val="000000"/>
          <w:sz w:val="24"/>
          <w:szCs w:val="24"/>
        </w:rPr>
        <w:t>а от 27 мая 2003 г. № 58-ФЗ «О системе государственной службы Российской Федерации»;</w:t>
      </w:r>
    </w:p>
    <w:p w:rsidR="00561044" w:rsidRDefault="006F522E">
      <w:pPr>
        <w:pStyle w:val="a8"/>
        <w:spacing w:after="0" w:line="240" w:lineRule="auto"/>
        <w:ind w:left="709"/>
      </w:pPr>
      <w:r>
        <w:rPr>
          <w:rFonts w:ascii="Times New Roman" w:hAnsi="Times New Roman"/>
          <w:color w:val="000000"/>
          <w:sz w:val="24"/>
          <w:szCs w:val="24"/>
        </w:rPr>
        <w:t>в) Федерального закона от 27 июля 2004 г. № 79-ФЗ «О государственной гражданской службе Российской Федерации»;</w:t>
      </w:r>
    </w:p>
    <w:p w:rsidR="00561044" w:rsidRDefault="006F522E">
      <w:pPr>
        <w:pStyle w:val="a8"/>
        <w:spacing w:after="0" w:line="240" w:lineRule="auto"/>
        <w:ind w:left="709"/>
      </w:pPr>
      <w:r>
        <w:rPr>
          <w:rFonts w:ascii="Times New Roman" w:hAnsi="Times New Roman"/>
          <w:color w:val="000000"/>
          <w:sz w:val="24"/>
          <w:szCs w:val="24"/>
        </w:rPr>
        <w:t>г) Федерального закона от 25 декабря 2008 г. № 273-ФЗ «О противодействии коррупции»;</w:t>
      </w:r>
    </w:p>
    <w:p w:rsidR="00561044" w:rsidRDefault="006F522E">
      <w:pPr>
        <w:pStyle w:val="a8"/>
        <w:spacing w:after="0" w:line="240" w:lineRule="auto"/>
        <w:ind w:left="709"/>
      </w:pPr>
      <w:bookmarkStart w:id="1" w:name="__DdeLink__3928_335890626"/>
      <w:bookmarkEnd w:id="1"/>
      <w:r>
        <w:rPr>
          <w:rFonts w:ascii="Times New Roman" w:hAnsi="Times New Roman"/>
          <w:color w:val="000000"/>
          <w:sz w:val="24"/>
          <w:szCs w:val="24"/>
        </w:rPr>
        <w:t>д) знаниями и умениями в области информационно-коммуникационных технологий.</w:t>
      </w:r>
    </w:p>
    <w:p w:rsidR="00561044" w:rsidRDefault="00DC45AD">
      <w:pPr>
        <w:pStyle w:val="a8"/>
        <w:spacing w:after="0" w:line="240" w:lineRule="auto"/>
        <w:ind w:left="709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3.</w:t>
      </w:r>
      <w:r w:rsidR="006F522E">
        <w:rPr>
          <w:rFonts w:ascii="Times New Roman" w:hAnsi="Times New Roman" w:cs="Times New Roman"/>
          <w:color w:val="000000"/>
          <w:sz w:val="24"/>
          <w:szCs w:val="24"/>
        </w:rPr>
        <w:t>Умения старшего государственного налогового инспектора включают:</w:t>
      </w:r>
    </w:p>
    <w:p w:rsidR="00561044" w:rsidRDefault="006F522E">
      <w:pPr>
        <w:spacing w:after="0" w:line="240" w:lineRule="auto"/>
        <w:ind w:left="709"/>
      </w:pPr>
      <w:r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а) умение мыслить системно (стратегически);</w:t>
      </w:r>
    </w:p>
    <w:p w:rsidR="00561044" w:rsidRDefault="006F522E">
      <w:pPr>
        <w:spacing w:after="0" w:line="240" w:lineRule="auto"/>
        <w:ind w:left="709"/>
      </w:pPr>
      <w:r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б) умение планировать, рационально использовать служебное время и достигать результата;</w:t>
      </w:r>
    </w:p>
    <w:p w:rsidR="00561044" w:rsidRDefault="006F522E">
      <w:pPr>
        <w:spacing w:after="0" w:line="240" w:lineRule="auto"/>
        <w:ind w:left="709"/>
      </w:pPr>
      <w:r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в) коммуникативные умения;</w:t>
      </w:r>
    </w:p>
    <w:p w:rsidR="00561044" w:rsidRDefault="006F522E">
      <w:pPr>
        <w:pStyle w:val="a8"/>
        <w:spacing w:after="0" w:line="240" w:lineRule="auto"/>
        <w:ind w:left="709"/>
      </w:pPr>
      <w:r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г) умение управлять изменениями.</w:t>
      </w:r>
    </w:p>
    <w:p w:rsidR="00561044" w:rsidRPr="006F522E" w:rsidRDefault="006F522E">
      <w:pPr>
        <w:pStyle w:val="a8"/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6F522E">
        <w:rPr>
          <w:rFonts w:ascii="Times New Roman" w:hAnsi="Times New Roman" w:cs="Times New Roman"/>
          <w:b/>
          <w:bCs/>
          <w:color w:val="000000"/>
          <w:sz w:val="24"/>
          <w:szCs w:val="24"/>
        </w:rPr>
        <w:t>6.3. Профессионально-функциональные квалификационные требования.</w:t>
      </w:r>
    </w:p>
    <w:p w:rsidR="00561044" w:rsidRDefault="006F522E">
      <w:pPr>
        <w:pStyle w:val="a8"/>
        <w:spacing w:after="0" w:line="240" w:lineRule="auto"/>
        <w:ind w:firstLine="709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а)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Старший государственный налоговый инспектор </w:t>
      </w:r>
      <w:r>
        <w:rPr>
          <w:rFonts w:ascii="Times New Roman" w:hAnsi="Times New Roman"/>
          <w:color w:val="000000"/>
          <w:sz w:val="24"/>
          <w:szCs w:val="24"/>
        </w:rPr>
        <w:t xml:space="preserve">должен иметь высшее образование. </w:t>
      </w:r>
    </w:p>
    <w:p w:rsidR="00561044" w:rsidRDefault="006F522E">
      <w:pPr>
        <w:pStyle w:val="a8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6.4. Старший государственный налоговый инспектор должен обладать следующими </w:t>
      </w:r>
      <w:r>
        <w:rPr>
          <w:rFonts w:ascii="Times New Roman" w:hAnsi="Times New Roman" w:cs="Times New Roman"/>
          <w:color w:val="000000"/>
          <w:sz w:val="24"/>
          <w:szCs w:val="24"/>
          <w:u w:val="single"/>
        </w:rPr>
        <w:t>профессиональными знаниями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в сфере законодательства Российской Федерации: </w:t>
      </w:r>
    </w:p>
    <w:p w:rsidR="00AB18BD" w:rsidRDefault="00AB18BD" w:rsidP="00AB18BD">
      <w:pPr>
        <w:pStyle w:val="Default"/>
        <w:ind w:firstLine="709"/>
        <w:jc w:val="both"/>
      </w:pPr>
      <w:r>
        <w:t xml:space="preserve">а) Налоговый кодекс Российской Федерации </w:t>
      </w:r>
    </w:p>
    <w:p w:rsidR="00AB18BD" w:rsidRDefault="00AB18BD" w:rsidP="00AB18BD">
      <w:pPr>
        <w:pStyle w:val="Default"/>
        <w:ind w:firstLine="709"/>
        <w:jc w:val="both"/>
      </w:pPr>
      <w:r>
        <w:t xml:space="preserve">б) Бюджетный кодекс Российской Федерации </w:t>
      </w:r>
    </w:p>
    <w:p w:rsidR="00AB18BD" w:rsidRDefault="00AB18BD" w:rsidP="00AB18BD">
      <w:pPr>
        <w:pStyle w:val="Default"/>
        <w:ind w:firstLine="709"/>
        <w:jc w:val="both"/>
      </w:pPr>
      <w:r>
        <w:t xml:space="preserve">в) Закон Российской Федерации от 21 марта 1991 г. № 943-1 «О налоговых органах Российской Федерации»; </w:t>
      </w:r>
    </w:p>
    <w:p w:rsidR="00AB18BD" w:rsidRDefault="00AB18BD" w:rsidP="00AB18BD">
      <w:pPr>
        <w:pStyle w:val="Default"/>
        <w:ind w:firstLine="709"/>
        <w:jc w:val="both"/>
      </w:pPr>
      <w:r>
        <w:t xml:space="preserve">г) Федеральный закон Российской Федерации от 27 июля 2006 г. №152-ФЗ «О персональных данных»; </w:t>
      </w:r>
    </w:p>
    <w:p w:rsidR="00AB18BD" w:rsidRDefault="00AB18BD" w:rsidP="00AB18BD">
      <w:pPr>
        <w:pStyle w:val="Default"/>
        <w:ind w:firstLine="709"/>
        <w:jc w:val="both"/>
      </w:pPr>
      <w:r>
        <w:t xml:space="preserve">д) постановление Правительства Российской Федерации от 30 сентября 2004 г. № 506 «Об утверждении Положения о Федеральной налоговой службе»; </w:t>
      </w:r>
    </w:p>
    <w:p w:rsidR="00AB18BD" w:rsidRDefault="00AB18BD" w:rsidP="00AB18BD">
      <w:pPr>
        <w:pStyle w:val="a8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е) 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 </w:t>
      </w:r>
      <w:proofErr w:type="gramEnd"/>
    </w:p>
    <w:p w:rsidR="00AB18BD" w:rsidRDefault="00AB18BD" w:rsidP="00AB18BD">
      <w:pPr>
        <w:pStyle w:val="Default"/>
        <w:ind w:firstLine="709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ж) постановление Правительства Российской Федерации от 1 января 2002 г. № 1                  «О классификации основных средств, включаемых в амортизационные группы»; </w:t>
      </w:r>
    </w:p>
    <w:p w:rsidR="00AB18BD" w:rsidRDefault="00AB18BD" w:rsidP="00AB18BD">
      <w:pPr>
        <w:pStyle w:val="Default"/>
        <w:ind w:firstLine="709"/>
        <w:jc w:val="both"/>
        <w:rPr>
          <w:sz w:val="23"/>
          <w:szCs w:val="23"/>
        </w:rPr>
      </w:pPr>
      <w:r>
        <w:rPr>
          <w:sz w:val="23"/>
          <w:szCs w:val="23"/>
        </w:rPr>
        <w:t>з) приказ ФНС России от 19 октября 2016 г. № ММВ-7-3/572@ «Об утверждении формы налоговой декларации по налогу на прибыль организаций, порядка ее заполнения, а также формата представления налоговой декларации по налогу на прибыль организаций в электронной форме;</w:t>
      </w:r>
    </w:p>
    <w:p w:rsidR="00AB18BD" w:rsidRDefault="00AB18BD" w:rsidP="00AB18BD">
      <w:pPr>
        <w:pStyle w:val="Default"/>
        <w:ind w:firstLine="709"/>
        <w:jc w:val="both"/>
      </w:pPr>
      <w:r>
        <w:t xml:space="preserve">и) приказ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проверкам»; </w:t>
      </w:r>
    </w:p>
    <w:p w:rsidR="00AB18BD" w:rsidRDefault="00AB18BD" w:rsidP="00AB18BD">
      <w:pPr>
        <w:pStyle w:val="Default"/>
        <w:ind w:firstLine="709"/>
        <w:jc w:val="both"/>
      </w:pPr>
      <w:proofErr w:type="gramStart"/>
      <w:r>
        <w:t xml:space="preserve">к) приказ ФНС России от 13 декабря 2006 г. № САЭ-3-06/860@ «Об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составлению»; </w:t>
      </w:r>
      <w:proofErr w:type="gramEnd"/>
    </w:p>
    <w:p w:rsidR="00AB18BD" w:rsidRDefault="00AB18BD" w:rsidP="00AB18BD">
      <w:pPr>
        <w:pStyle w:val="Default"/>
        <w:ind w:firstLine="709"/>
        <w:jc w:val="both"/>
      </w:pPr>
      <w:proofErr w:type="gramStart"/>
      <w:r>
        <w:t xml:space="preserve">л) 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</w:t>
      </w:r>
      <w:proofErr w:type="spellStart"/>
      <w:r>
        <w:t>средстви</w:t>
      </w:r>
      <w:proofErr w:type="spellEnd"/>
      <w:proofErr w:type="gramEnd"/>
      <w:r>
        <w:t xml:space="preserve"> </w:t>
      </w:r>
      <w:proofErr w:type="gramStart"/>
      <w:r>
        <w:t xml:space="preserve"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 </w:t>
      </w:r>
      <w:proofErr w:type="gramEnd"/>
    </w:p>
    <w:p w:rsidR="00AB18BD" w:rsidRDefault="00AB18BD" w:rsidP="00AB18BD">
      <w:pPr>
        <w:pStyle w:val="a8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м) приказ ФНС России от 03 октября 2012 г. № ММВ-7-8/662@ «Об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Федерации».</w:t>
      </w:r>
    </w:p>
    <w:p w:rsidR="00DC45AD" w:rsidRDefault="00DC45AD" w:rsidP="00DC45AD">
      <w:pPr>
        <w:pStyle w:val="a8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68B9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61044" w:rsidRDefault="006F522E" w:rsidP="00DC45A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6.5. </w:t>
      </w:r>
      <w:r>
        <w:rPr>
          <w:rFonts w:ascii="Times New Roman" w:hAnsi="Times New Roman"/>
          <w:sz w:val="24"/>
          <w:szCs w:val="24"/>
          <w:u w:val="single"/>
        </w:rPr>
        <w:t xml:space="preserve">Иные профессиональные знания </w:t>
      </w:r>
      <w:r>
        <w:rPr>
          <w:rFonts w:ascii="Times New Roman" w:hAnsi="Times New Roman"/>
          <w:sz w:val="24"/>
          <w:szCs w:val="24"/>
        </w:rPr>
        <w:t>старшего государственного налогового инспекторавключают:</w:t>
      </w:r>
    </w:p>
    <w:p w:rsidR="00561044" w:rsidRDefault="006F522E">
      <w:pPr>
        <w:pStyle w:val="Default"/>
        <w:ind w:left="709"/>
      </w:pPr>
      <w:r>
        <w:t xml:space="preserve">а) состав налогоплательщиков налога на прибыль организаций; </w:t>
      </w:r>
    </w:p>
    <w:p w:rsidR="00561044" w:rsidRDefault="006F522E">
      <w:pPr>
        <w:pStyle w:val="Default"/>
        <w:ind w:left="709"/>
      </w:pPr>
      <w:r>
        <w:t xml:space="preserve">б) понятие участники консолидированной группы налогоплательщиков; </w:t>
      </w:r>
    </w:p>
    <w:p w:rsidR="00561044" w:rsidRDefault="006F522E">
      <w:pPr>
        <w:pStyle w:val="Default"/>
        <w:ind w:left="709"/>
      </w:pPr>
      <w:r>
        <w:t xml:space="preserve">в) понятие налоговые резиденты Российской Федерации; </w:t>
      </w:r>
    </w:p>
    <w:p w:rsidR="00561044" w:rsidRDefault="006F522E">
      <w:pPr>
        <w:pStyle w:val="Default"/>
        <w:ind w:left="709"/>
      </w:pPr>
      <w:r>
        <w:lastRenderedPageBreak/>
        <w:t xml:space="preserve">г) понятие прибыли организации; </w:t>
      </w:r>
    </w:p>
    <w:p w:rsidR="00561044" w:rsidRDefault="006F522E">
      <w:pPr>
        <w:pStyle w:val="Default"/>
        <w:ind w:left="709"/>
      </w:pPr>
      <w:r>
        <w:t xml:space="preserve">д) основные исключения исполнения обязанностей налогоплательщика организации; </w:t>
      </w:r>
    </w:p>
    <w:p w:rsidR="00561044" w:rsidRDefault="006F522E">
      <w:pPr>
        <w:pStyle w:val="Default"/>
        <w:ind w:left="709"/>
      </w:pPr>
      <w:r>
        <w:t xml:space="preserve">е) порядок определения доходов, понятия доходы от реализации, внереализационные доходы; </w:t>
      </w:r>
    </w:p>
    <w:p w:rsidR="00561044" w:rsidRDefault="006F522E">
      <w:pPr>
        <w:pStyle w:val="Default"/>
        <w:ind w:left="709"/>
      </w:pPr>
      <w:r>
        <w:t xml:space="preserve">ж) понятие расходы и основные виды расходов при расчете налога на прибыль организации; </w:t>
      </w:r>
    </w:p>
    <w:p w:rsidR="00561044" w:rsidRDefault="006F522E">
      <w:pPr>
        <w:pStyle w:val="Default"/>
        <w:ind w:left="709"/>
      </w:pPr>
      <w:r>
        <w:t xml:space="preserve">з) понятие амортизируемого имущества; </w:t>
      </w:r>
    </w:p>
    <w:p w:rsidR="00561044" w:rsidRDefault="006F522E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и) основные методы и порядок расчета сумм амортизации;</w:t>
      </w:r>
    </w:p>
    <w:p w:rsidR="00561044" w:rsidRDefault="006F522E">
      <w:pPr>
        <w:pStyle w:val="Default"/>
        <w:ind w:left="709"/>
        <w:rPr>
          <w:sz w:val="23"/>
          <w:szCs w:val="23"/>
        </w:rPr>
      </w:pPr>
      <w:r>
        <w:rPr>
          <w:sz w:val="23"/>
          <w:szCs w:val="23"/>
        </w:rPr>
        <w:t xml:space="preserve">к) порядок и сроки проведения камеральных проверок; </w:t>
      </w:r>
    </w:p>
    <w:p w:rsidR="00561044" w:rsidRDefault="006F522E">
      <w:pPr>
        <w:pStyle w:val="Default"/>
        <w:ind w:left="709"/>
        <w:rPr>
          <w:sz w:val="23"/>
          <w:szCs w:val="23"/>
        </w:rPr>
      </w:pPr>
      <w:r>
        <w:rPr>
          <w:sz w:val="23"/>
          <w:szCs w:val="23"/>
        </w:rPr>
        <w:t xml:space="preserve">л) требования к составлению акта камеральной проверки; </w:t>
      </w:r>
    </w:p>
    <w:p w:rsidR="00561044" w:rsidRDefault="006F522E">
      <w:pPr>
        <w:pStyle w:val="Default"/>
        <w:ind w:left="709"/>
        <w:rPr>
          <w:sz w:val="23"/>
          <w:szCs w:val="23"/>
        </w:rPr>
      </w:pPr>
      <w:r>
        <w:rPr>
          <w:sz w:val="23"/>
          <w:szCs w:val="23"/>
        </w:rPr>
        <w:t xml:space="preserve">м) основы финансовых отношений и кредитных отношений; </w:t>
      </w:r>
    </w:p>
    <w:p w:rsidR="00561044" w:rsidRDefault="006F522E">
      <w:pPr>
        <w:pStyle w:val="Default"/>
        <w:ind w:left="709"/>
        <w:rPr>
          <w:sz w:val="23"/>
          <w:szCs w:val="23"/>
        </w:rPr>
      </w:pPr>
      <w:r>
        <w:rPr>
          <w:sz w:val="23"/>
          <w:szCs w:val="23"/>
        </w:rPr>
        <w:t>н)</w:t>
      </w:r>
      <w:proofErr w:type="gramStart"/>
      <w:r>
        <w:rPr>
          <w:sz w:val="23"/>
          <w:szCs w:val="23"/>
        </w:rPr>
        <w:t>.с</w:t>
      </w:r>
      <w:proofErr w:type="gramEnd"/>
      <w:r>
        <w:rPr>
          <w:sz w:val="23"/>
          <w:szCs w:val="23"/>
        </w:rPr>
        <w:t xml:space="preserve">удебно-арбитражная практика в части камеральных проверок; </w:t>
      </w:r>
    </w:p>
    <w:p w:rsidR="00561044" w:rsidRDefault="006F522E">
      <w:pPr>
        <w:pStyle w:val="Default"/>
        <w:ind w:left="709"/>
        <w:rPr>
          <w:sz w:val="23"/>
          <w:szCs w:val="23"/>
        </w:rPr>
      </w:pPr>
      <w:r>
        <w:rPr>
          <w:sz w:val="23"/>
          <w:szCs w:val="23"/>
        </w:rPr>
        <w:t xml:space="preserve">о) схемы ухода от налогов; </w:t>
      </w:r>
    </w:p>
    <w:p w:rsidR="00561044" w:rsidRDefault="006F522E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3"/>
          <w:szCs w:val="23"/>
        </w:rPr>
        <w:t>п) порядок определения налогооблагаемой базы.</w:t>
      </w:r>
    </w:p>
    <w:p w:rsidR="00561044" w:rsidRDefault="006F522E">
      <w:pPr>
        <w:pStyle w:val="Default"/>
        <w:ind w:left="709"/>
        <w:rPr>
          <w:u w:val="single"/>
        </w:rPr>
      </w:pPr>
      <w:r>
        <w:rPr>
          <w:sz w:val="23"/>
          <w:szCs w:val="23"/>
          <w:u w:val="single"/>
        </w:rPr>
        <w:t>6.6. Профессиональные умения:</w:t>
      </w:r>
    </w:p>
    <w:p w:rsidR="00561044" w:rsidRDefault="006F522E">
      <w:pPr>
        <w:pStyle w:val="Default"/>
        <w:ind w:left="709"/>
      </w:pPr>
      <w:r>
        <w:rPr>
          <w:sz w:val="23"/>
          <w:szCs w:val="23"/>
        </w:rPr>
        <w:t xml:space="preserve">а) расчет остаточной стоимости объектов амортизируемого имущества; </w:t>
      </w:r>
    </w:p>
    <w:p w:rsidR="00561044" w:rsidRDefault="00CC2BF1">
      <w:pPr>
        <w:spacing w:after="0" w:line="240" w:lineRule="auto"/>
        <w:ind w:firstLine="709"/>
      </w:pPr>
      <w:r>
        <w:rPr>
          <w:rFonts w:ascii="Times New Roman" w:hAnsi="Times New Roman" w:cs="Times New Roman"/>
          <w:sz w:val="23"/>
          <w:szCs w:val="23"/>
        </w:rPr>
        <w:t>б) расчет суммы амортизации.</w:t>
      </w:r>
    </w:p>
    <w:p w:rsidR="00561044" w:rsidRPr="006F522E" w:rsidRDefault="006F522E" w:rsidP="00CC2BF1">
      <w:pPr>
        <w:spacing w:after="0" w:line="240" w:lineRule="auto"/>
        <w:ind w:firstLine="709"/>
        <w:jc w:val="both"/>
        <w:rPr>
          <w:b/>
        </w:rPr>
      </w:pPr>
      <w:r w:rsidRPr="006F522E">
        <w:rPr>
          <w:rFonts w:ascii="Times New Roman" w:hAnsi="Times New Roman" w:cs="Times New Roman"/>
          <w:b/>
          <w:sz w:val="24"/>
          <w:szCs w:val="24"/>
        </w:rPr>
        <w:t xml:space="preserve">6.7. </w:t>
      </w:r>
      <w:r w:rsidRPr="006F522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Старший государственный налоговый инспектор </w:t>
      </w:r>
      <w:r w:rsidRPr="006F522E">
        <w:rPr>
          <w:rFonts w:ascii="Times New Roman" w:hAnsi="Times New Roman" w:cs="Times New Roman"/>
          <w:b/>
          <w:sz w:val="24"/>
          <w:szCs w:val="24"/>
        </w:rPr>
        <w:t>должен обладать</w:t>
      </w:r>
      <w:r w:rsidRPr="006F522E">
        <w:rPr>
          <w:rFonts w:ascii="Times New Roman" w:hAnsi="Times New Roman"/>
          <w:b/>
          <w:sz w:val="24"/>
          <w:szCs w:val="24"/>
        </w:rPr>
        <w:t xml:space="preserve"> следующими функциональными знаниями и умениями:</w:t>
      </w:r>
    </w:p>
    <w:p w:rsidR="00561044" w:rsidRDefault="006F522E">
      <w:pPr>
        <w:spacing w:after="0" w:line="240" w:lineRule="auto"/>
        <w:ind w:firstLine="709"/>
      </w:pPr>
      <w:r>
        <w:rPr>
          <w:rFonts w:ascii="Times New Roman" w:hAnsi="Times New Roman"/>
          <w:sz w:val="24"/>
          <w:szCs w:val="24"/>
        </w:rPr>
        <w:t xml:space="preserve">6.7.1. </w:t>
      </w:r>
      <w:r>
        <w:rPr>
          <w:rFonts w:ascii="Times New Roman" w:hAnsi="Times New Roman"/>
          <w:sz w:val="24"/>
          <w:szCs w:val="24"/>
          <w:u w:val="single"/>
        </w:rPr>
        <w:t xml:space="preserve">Функциональные знания  </w:t>
      </w:r>
      <w:r w:rsidR="00CC2BF1">
        <w:rPr>
          <w:rFonts w:ascii="Times New Roman" w:hAnsi="Times New Roman"/>
          <w:sz w:val="24"/>
          <w:szCs w:val="24"/>
        </w:rPr>
        <w:t>старшего государственного налогового инспектора</w:t>
      </w:r>
      <w:r>
        <w:rPr>
          <w:rFonts w:ascii="Times New Roman" w:hAnsi="Times New Roman"/>
          <w:sz w:val="24"/>
          <w:szCs w:val="24"/>
        </w:rPr>
        <w:t>:</w:t>
      </w:r>
    </w:p>
    <w:p w:rsidR="00561044" w:rsidRDefault="006F522E">
      <w:pPr>
        <w:pStyle w:val="Default"/>
        <w:ind w:left="709"/>
        <w:rPr>
          <w:sz w:val="23"/>
          <w:szCs w:val="23"/>
        </w:rPr>
      </w:pPr>
      <w:r>
        <w:t xml:space="preserve">а) </w:t>
      </w:r>
      <w:r>
        <w:rPr>
          <w:sz w:val="23"/>
          <w:szCs w:val="23"/>
        </w:rPr>
        <w:t xml:space="preserve">принципы, методы, технологии и механизмы осуществления контроля (надзора); </w:t>
      </w:r>
    </w:p>
    <w:p w:rsidR="00561044" w:rsidRDefault="006F522E">
      <w:pPr>
        <w:pStyle w:val="Default"/>
        <w:ind w:left="709"/>
        <w:rPr>
          <w:sz w:val="23"/>
          <w:szCs w:val="23"/>
        </w:rPr>
      </w:pPr>
      <w:r>
        <w:t xml:space="preserve">б) </w:t>
      </w:r>
      <w:r>
        <w:rPr>
          <w:sz w:val="23"/>
          <w:szCs w:val="23"/>
        </w:rPr>
        <w:t xml:space="preserve">процедура организации проверки: порядок, этапы, инструменты проведения; </w:t>
      </w:r>
    </w:p>
    <w:p w:rsidR="00561044" w:rsidRDefault="006F522E">
      <w:pPr>
        <w:pStyle w:val="Default"/>
        <w:ind w:left="709"/>
      </w:pPr>
      <w:r>
        <w:rPr>
          <w:rFonts w:eastAsia="Times New Roman"/>
        </w:rPr>
        <w:t xml:space="preserve">в) </w:t>
      </w:r>
      <w:r>
        <w:t xml:space="preserve">ограничения при проведении проверочных процедур; </w:t>
      </w:r>
    </w:p>
    <w:p w:rsidR="00561044" w:rsidRDefault="006F522E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меры, принимаемые по результатам проверки.</w:t>
      </w:r>
    </w:p>
    <w:p w:rsidR="00561044" w:rsidRDefault="006F522E">
      <w:pPr>
        <w:spacing w:after="0" w:line="240" w:lineRule="auto"/>
        <w:ind w:left="709"/>
      </w:pPr>
      <w:r>
        <w:rPr>
          <w:rFonts w:ascii="Times New Roman" w:hAnsi="Times New Roman"/>
          <w:sz w:val="24"/>
          <w:szCs w:val="24"/>
        </w:rPr>
        <w:t xml:space="preserve">6.7.2. </w:t>
      </w:r>
      <w:r>
        <w:rPr>
          <w:rFonts w:ascii="Times New Roman" w:hAnsi="Times New Roman"/>
          <w:sz w:val="24"/>
          <w:szCs w:val="24"/>
          <w:u w:val="single"/>
        </w:rPr>
        <w:t xml:space="preserve">Функциональные умения </w:t>
      </w:r>
      <w:r w:rsidR="00CC2BF1">
        <w:rPr>
          <w:rFonts w:ascii="Times New Roman" w:hAnsi="Times New Roman"/>
          <w:sz w:val="24"/>
          <w:szCs w:val="24"/>
        </w:rPr>
        <w:t>старшего государственного налогового инспектора</w:t>
      </w:r>
      <w:r>
        <w:rPr>
          <w:rFonts w:ascii="Times New Roman" w:hAnsi="Times New Roman"/>
          <w:sz w:val="24"/>
          <w:szCs w:val="24"/>
        </w:rPr>
        <w:t>:</w:t>
      </w:r>
    </w:p>
    <w:p w:rsidR="00561044" w:rsidRDefault="006F522E">
      <w:pPr>
        <w:spacing w:after="0" w:line="240" w:lineRule="auto"/>
        <w:ind w:left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подготовка разъяснений и других материалов;</w:t>
      </w:r>
    </w:p>
    <w:p w:rsidR="00561044" w:rsidRDefault="006F522E">
      <w:pPr>
        <w:spacing w:after="0" w:line="240" w:lineRule="auto"/>
        <w:ind w:left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подготовка отчетов, докладов.</w:t>
      </w:r>
    </w:p>
    <w:p w:rsidR="00561044" w:rsidRDefault="006F522E">
      <w:pPr>
        <w:pStyle w:val="Default"/>
        <w:ind w:left="709"/>
        <w:rPr>
          <w:sz w:val="23"/>
          <w:szCs w:val="23"/>
        </w:rPr>
      </w:pPr>
      <w:r>
        <w:t xml:space="preserve">в) </w:t>
      </w:r>
      <w:r>
        <w:rPr>
          <w:sz w:val="23"/>
          <w:szCs w:val="23"/>
        </w:rPr>
        <w:t>составление акта по результатам проведения камеральной налоговой проверки;</w:t>
      </w:r>
    </w:p>
    <w:p w:rsidR="00561044" w:rsidRDefault="006F522E">
      <w:pPr>
        <w:pStyle w:val="Default"/>
        <w:ind w:left="709"/>
        <w:rPr>
          <w:sz w:val="23"/>
          <w:szCs w:val="23"/>
        </w:rPr>
      </w:pPr>
      <w:r>
        <w:rPr>
          <w:sz w:val="23"/>
          <w:szCs w:val="23"/>
        </w:rPr>
        <w:t>г) проведение плановых и внеплановых документарных (камеральных) проверок (обследований).</w:t>
      </w:r>
    </w:p>
    <w:p w:rsidR="00561044" w:rsidRDefault="0056104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61044" w:rsidRDefault="006F522E">
      <w:pPr>
        <w:pStyle w:val="ConsPlusNormal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III. Должностные обязанности, права и ответственность</w:t>
      </w:r>
    </w:p>
    <w:p w:rsidR="00561044" w:rsidRDefault="00561044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61044" w:rsidRDefault="006F522E">
      <w:pPr>
        <w:pStyle w:val="ConsPlusNormal"/>
        <w:ind w:firstLine="709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7. Основные права и обязанности </w:t>
      </w:r>
      <w:r>
        <w:rPr>
          <w:rFonts w:ascii="Times New Roman" w:hAnsi="Times New Roman" w:cs="Times New Roman"/>
          <w:bCs/>
          <w:sz w:val="24"/>
          <w:szCs w:val="24"/>
        </w:rPr>
        <w:t>старшего государственного налогового инспектора</w:t>
      </w:r>
      <w:r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7">
        <w:r>
          <w:rPr>
            <w:rStyle w:val="-"/>
            <w:rFonts w:ascii="Times New Roman" w:hAnsi="Times New Roman" w:cs="Times New Roman"/>
            <w:sz w:val="24"/>
            <w:szCs w:val="24"/>
          </w:rPr>
          <w:t>статьями 14</w:t>
        </w:r>
      </w:hyperlink>
      <w:r>
        <w:rPr>
          <w:rFonts w:ascii="Times New Roman" w:hAnsi="Times New Roman" w:cs="Times New Roman"/>
          <w:sz w:val="24"/>
          <w:szCs w:val="24"/>
        </w:rPr>
        <w:t xml:space="preserve">, </w:t>
      </w:r>
      <w:hyperlink r:id="rId8">
        <w:r>
          <w:rPr>
            <w:rStyle w:val="-"/>
            <w:rFonts w:ascii="Times New Roman" w:hAnsi="Times New Roman" w:cs="Times New Roman"/>
            <w:sz w:val="24"/>
            <w:szCs w:val="24"/>
          </w:rPr>
          <w:t>15</w:t>
        </w:r>
      </w:hyperlink>
      <w:r>
        <w:rPr>
          <w:rFonts w:ascii="Times New Roman" w:hAnsi="Times New Roman" w:cs="Times New Roman"/>
          <w:sz w:val="24"/>
          <w:szCs w:val="24"/>
        </w:rPr>
        <w:t xml:space="preserve">, </w:t>
      </w:r>
      <w:hyperlink r:id="rId9">
        <w:r>
          <w:rPr>
            <w:rStyle w:val="-"/>
            <w:rFonts w:ascii="Times New Roman" w:hAnsi="Times New Roman" w:cs="Times New Roman"/>
            <w:sz w:val="24"/>
            <w:szCs w:val="24"/>
          </w:rPr>
          <w:t>17</w:t>
        </w:r>
      </w:hyperlink>
      <w:r>
        <w:rPr>
          <w:rFonts w:ascii="Times New Roman" w:hAnsi="Times New Roman" w:cs="Times New Roman"/>
          <w:sz w:val="24"/>
          <w:szCs w:val="24"/>
        </w:rPr>
        <w:t xml:space="preserve">, </w:t>
      </w:r>
      <w:hyperlink r:id="rId10">
        <w:r>
          <w:rPr>
            <w:rStyle w:val="-"/>
            <w:rFonts w:ascii="Times New Roman" w:hAnsi="Times New Roman" w:cs="Times New Roman"/>
            <w:sz w:val="24"/>
            <w:szCs w:val="24"/>
          </w:rPr>
          <w:t>18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№ 79-ФЗ «О государственной гражданской службе Российской Федерации».</w:t>
      </w:r>
    </w:p>
    <w:p w:rsidR="00561044" w:rsidRDefault="006F522E">
      <w:pPr>
        <w:pStyle w:val="ConsPlusNormal"/>
        <w:ind w:firstLine="709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8. </w:t>
      </w:r>
      <w:proofErr w:type="gramStart"/>
      <w:r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N 506, положением об Инспекции, утвержденным руководителем УФНС России по Алтайскому краю  27 июля 2015 года, Положением об отделе, приказами (распоряжениями) ФНС России, приказами Управления, приказами Инспекции, поручениями руководства Инспекции.</w:t>
      </w:r>
      <w:proofErr w:type="gramEnd"/>
    </w:p>
    <w:p w:rsidR="00561044" w:rsidRDefault="006F522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Исходя из задач и функций, определенных Положением о Федеральной налоговой службе, положением об инспекции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на </w:t>
      </w:r>
      <w:r>
        <w:rPr>
          <w:rFonts w:ascii="Times New Roman" w:hAnsi="Times New Roman" w:cs="Times New Roman"/>
          <w:bCs/>
          <w:sz w:val="24"/>
          <w:szCs w:val="24"/>
          <w:u w:val="single"/>
        </w:rPr>
        <w:t>старшего государственного налогового инспектора возлагается</w:t>
      </w:r>
      <w:r>
        <w:rPr>
          <w:rFonts w:ascii="Times New Roman" w:hAnsi="Times New Roman" w:cs="Times New Roman"/>
          <w:sz w:val="24"/>
          <w:szCs w:val="24"/>
          <w:u w:val="single"/>
        </w:rPr>
        <w:t>:</w:t>
      </w:r>
    </w:p>
    <w:p w:rsidR="00561044" w:rsidRDefault="006F522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проводить камеральные налоговые проверки соблюдения законодательства о налогах и сборах налоговых деклараций по налогу на прибыль организаций и налогу на игорный бизнес, в том числе проведение автоматизированного контроля, проверки своевременности и полноты представления документов, формальной и аналитической проверки представленных документов;</w:t>
      </w:r>
    </w:p>
    <w:p w:rsidR="00561044" w:rsidRDefault="006F522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оформлять результаты камеральной налоговой проверки налоговой отчётности в случае установления нарушений налогового законодательства;</w:t>
      </w:r>
    </w:p>
    <w:p w:rsidR="00561044" w:rsidRDefault="006F522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обеспечивать производство по делам о налоговых правонарушениях и преступлениях;</w:t>
      </w:r>
    </w:p>
    <w:p w:rsidR="00561044" w:rsidRDefault="006F522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передавать в юридический отдел материалы камеральных налоговых проверок для обеспечения производства по делам о налоговых правонарушениях;</w:t>
      </w:r>
    </w:p>
    <w:p w:rsidR="00561044" w:rsidRDefault="006F522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обеспечивать вручение (отправку) актов, решений и прочих документов налогоплательщикам и лицам, совершившим нарушения законодательства о налогах и сборах;</w:t>
      </w:r>
    </w:p>
    <w:p w:rsidR="00561044" w:rsidRDefault="006F522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обеспечивать качественное ведение информационного ресурса «Камеральные  налоговые проверки»;</w:t>
      </w:r>
    </w:p>
    <w:p w:rsidR="00561044" w:rsidRDefault="006F522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исследовать вопрос о правомерности отражения в составе расходов стоимости реализованных покупных товаров при отсутствии выручки по операциям реализации покупных товаров;</w:t>
      </w:r>
    </w:p>
    <w:p w:rsidR="00561044" w:rsidRDefault="006F522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исследовать вопрос </w:t>
      </w:r>
      <w:proofErr w:type="gramStart"/>
      <w:r>
        <w:rPr>
          <w:rFonts w:ascii="Times New Roman" w:hAnsi="Times New Roman" w:cs="Times New Roman"/>
          <w:sz w:val="24"/>
          <w:szCs w:val="24"/>
        </w:rPr>
        <w:t>о правомерности отражения в декларации по налогу на прибыль организаций прямых расходов при отсутствии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суммы доходов;</w:t>
      </w:r>
    </w:p>
    <w:p w:rsidR="00561044" w:rsidRDefault="006F522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обеспечивать полноту и качество проведения мероприятий налогового контроля по начислению ежемесячных авансовых платежей по налогу на прибыль организаций налогоплательщиками, уплачивающими квартальные авансовые платежи, и превысившие предел доходов, позволявший не платить ежемесячные авансовые платежи;</w:t>
      </w:r>
    </w:p>
    <w:p w:rsidR="00561044" w:rsidRDefault="006F522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проставлять отметки об уплате утилизационного сбора в паспорте транспортного средства (шасси) в отношении налогоплательщиков организаций и индивидуальных предпринимателей;</w:t>
      </w:r>
    </w:p>
    <w:p w:rsidR="00561044" w:rsidRDefault="006F522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поддерживать в актуальном состоянии налоговые обязательства по категории плательщиков,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применяющим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общую систему налогообложения;</w:t>
      </w:r>
    </w:p>
    <w:p w:rsidR="00561044" w:rsidRDefault="006F522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принимать в установленный срок меры к налогоплательщикам, не представившим налоговые декларации (расчёты) по налогу на прибыль организаций, налогу на игорный бизнес;</w:t>
      </w:r>
    </w:p>
    <w:p w:rsidR="00561044" w:rsidRDefault="006F522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взаимодействовать с правоохранительными органами и иными контролирующими органами по предмету деятельности отдела;</w:t>
      </w:r>
    </w:p>
    <w:p w:rsidR="00561044" w:rsidRDefault="006F522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отбирать налогоплательщиков для включения в план выездных налоговых проверок;</w:t>
      </w:r>
    </w:p>
    <w:p w:rsidR="00561044" w:rsidRDefault="006F522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проводить анализ схем уклонения от налогообложения и выработку предложений по их предотвращению;</w:t>
      </w:r>
    </w:p>
    <w:p w:rsidR="00561044" w:rsidRDefault="006F522E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давать письменные ответы налогоплательщикам по существу поставленных в обращении вопросов в соответствии с Федеральным Законом от 02.05.2006 № 59-ФЗ;</w:t>
      </w:r>
    </w:p>
    <w:p w:rsidR="00561044" w:rsidRDefault="006F522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осуществлять ведение делопроизводства в установленном порядке;</w:t>
      </w:r>
    </w:p>
    <w:p w:rsidR="00561044" w:rsidRDefault="006F522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обеспечивать соблюдение требований информационной безопасности;</w:t>
      </w:r>
    </w:p>
    <w:p w:rsidR="00561044" w:rsidRDefault="006F522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знать и выполнять положение основных нормативных документов по обеспечению информационной безопасности;</w:t>
      </w:r>
    </w:p>
    <w:p w:rsidR="00561044" w:rsidRDefault="006F522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строго выполнять требования администратора информационной безопасности по обеспечению безопасности в инспекции;</w:t>
      </w:r>
    </w:p>
    <w:p w:rsidR="00561044" w:rsidRDefault="006F522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незамедлительно сообщать администратору информационной безопасности об обнаружении любых фактов нарушения информационной безопасности;</w:t>
      </w:r>
    </w:p>
    <w:p w:rsidR="00561044" w:rsidRDefault="006F522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проводить обработку персональных данных в порядке, установленном законодательством Российской Федерации;</w:t>
      </w:r>
    </w:p>
    <w:p w:rsidR="00561044" w:rsidRDefault="006F522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своевременно и качественно исполнять поручения руководства инспекции, начальника отдела, а в случае его отсутствия,  заместителя начальника отдела;</w:t>
      </w:r>
    </w:p>
    <w:p w:rsidR="00561044" w:rsidRDefault="006F522E">
      <w:pPr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осуществлять внутренний контроль по технологическим процессам по сопровождаемому направлению;</w:t>
      </w:r>
    </w:p>
    <w:p w:rsidR="00561044" w:rsidRDefault="006F522E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осуществлять иные функции, предусмотренные Налоговым кодексом РФ, законами и иными нормативными правовыми актами РФ, актами Правительства РФ, Министерства Финансов РФ, Федеральной налоговой службы, инспекции.</w:t>
      </w:r>
    </w:p>
    <w:p w:rsidR="00561044" w:rsidRDefault="006F52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Основные права старшего </w:t>
      </w:r>
      <w:r>
        <w:rPr>
          <w:rFonts w:ascii="Times New Roman" w:hAnsi="Times New Roman" w:cs="Times New Roman"/>
          <w:bCs/>
          <w:sz w:val="24"/>
          <w:szCs w:val="24"/>
        </w:rPr>
        <w:t>г</w:t>
      </w:r>
      <w:r>
        <w:rPr>
          <w:rFonts w:ascii="Times New Roman" w:hAnsi="Times New Roman" w:cs="Times New Roman"/>
          <w:sz w:val="24"/>
          <w:szCs w:val="24"/>
        </w:rPr>
        <w:t xml:space="preserve">осударственного налогового инспектора </w:t>
      </w:r>
      <w:r>
        <w:rPr>
          <w:rFonts w:ascii="Times New Roman" w:hAnsi="Times New Roman" w:cs="Times New Roman"/>
          <w:bCs/>
          <w:sz w:val="24"/>
          <w:szCs w:val="24"/>
        </w:rPr>
        <w:t xml:space="preserve">определены статьей 14 </w:t>
      </w:r>
      <w:r>
        <w:rPr>
          <w:rFonts w:ascii="Times New Roman" w:hAnsi="Times New Roman" w:cs="Times New Roman"/>
          <w:sz w:val="24"/>
          <w:szCs w:val="24"/>
        </w:rPr>
        <w:t xml:space="preserve">Федерального закона от 27 июля 2004 года № 79-ФЗ «О государственной гражданской службе Российской Федерации». </w:t>
      </w:r>
    </w:p>
    <w:p w:rsidR="00561044" w:rsidRDefault="006F522E">
      <w:pPr>
        <w:shd w:val="clear" w:color="auto" w:fill="FFFFFF"/>
        <w:tabs>
          <w:tab w:val="left" w:pos="-1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Исходя  из установленных полномочий, в пределах функциональной компетенции, старший </w:t>
      </w:r>
      <w:r>
        <w:rPr>
          <w:rFonts w:ascii="Times New Roman" w:hAnsi="Times New Roman" w:cs="Times New Roman"/>
          <w:bCs/>
          <w:sz w:val="24"/>
          <w:szCs w:val="24"/>
        </w:rPr>
        <w:t>г</w:t>
      </w:r>
      <w:r>
        <w:rPr>
          <w:rFonts w:ascii="Times New Roman" w:hAnsi="Times New Roman" w:cs="Times New Roman"/>
          <w:sz w:val="24"/>
          <w:szCs w:val="24"/>
        </w:rPr>
        <w:t>осударственный налоговый инспектор  имеет право:</w:t>
      </w:r>
    </w:p>
    <w:p w:rsidR="00561044" w:rsidRDefault="006F522E">
      <w:pPr>
        <w:pStyle w:val="a8"/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вносить начальнику отдела предложения по совершенствованию работы отдела камеральных проверок № 2;</w:t>
      </w:r>
    </w:p>
    <w:p w:rsidR="00561044" w:rsidRDefault="006F522E">
      <w:pPr>
        <w:pStyle w:val="a8"/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получать от начальника отдела необходимую информацию для работы отдела камеральных проверок № 2;</w:t>
      </w:r>
    </w:p>
    <w:p w:rsidR="00561044" w:rsidRDefault="006F522E">
      <w:pPr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осуществлять иные права, предусмотренные положением об Инспекции и об отделе камеральных проверок № 2,  иными нормативными актами.</w:t>
      </w:r>
    </w:p>
    <w:p w:rsidR="00561044" w:rsidRDefault="006F522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561044" w:rsidRDefault="0056104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61044" w:rsidRDefault="006F522E">
      <w:pPr>
        <w:pStyle w:val="ConsPlusNormal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IV. Перечень вопросов, по которым старший государственный налоговый инспектор</w:t>
      </w:r>
    </w:p>
    <w:p w:rsidR="00561044" w:rsidRDefault="006F522E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вправе или обязан самостоятельно принимать управленческие</w:t>
      </w:r>
    </w:p>
    <w:p w:rsidR="00561044" w:rsidRDefault="006F522E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и иные решения</w:t>
      </w:r>
    </w:p>
    <w:p w:rsidR="00561044" w:rsidRDefault="0056104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61044" w:rsidRDefault="006F522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 При исполнении служебных обязанностей старший государственный налоговый инспектор вправе самостоятельно принимать решения по вопросам:</w:t>
      </w:r>
    </w:p>
    <w:p w:rsidR="00561044" w:rsidRDefault="006F52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выполнения решений по реализации функций налогового администрирования;</w:t>
      </w:r>
    </w:p>
    <w:p w:rsidR="00561044" w:rsidRDefault="006F52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реализации законодательства Российской Федерации, Положения о ФНС России, поручений ФНС России, положения об Инспекции, административного регламента инспекции;</w:t>
      </w:r>
    </w:p>
    <w:p w:rsidR="00561044" w:rsidRDefault="006F52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561044" w:rsidRDefault="006F522E">
      <w:pPr>
        <w:pStyle w:val="a8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предусмотренным положением об инспекции, иными нормативными актами, административным  регламентом ФНС России,  управления и инспекции;</w:t>
      </w:r>
    </w:p>
    <w:p w:rsidR="00561044" w:rsidRDefault="006F522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иным вопросам.</w:t>
      </w:r>
    </w:p>
    <w:p w:rsidR="00561044" w:rsidRDefault="006F522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 При исполнении служебных обязанностей старший государственный налоговый инспектор обязан самостоятельно принимать решения по вопросам:</w:t>
      </w:r>
    </w:p>
    <w:p w:rsidR="00561044" w:rsidRDefault="006F522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организации своей работы в отделе камеральных проверок № 2 инспекции по установленным направлениям деятельности, направленной на реализацию задач и функций, возложенных на инспекцию.</w:t>
      </w:r>
    </w:p>
    <w:p w:rsidR="00561044" w:rsidRDefault="00561044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61044" w:rsidRDefault="006F522E">
      <w:pPr>
        <w:pStyle w:val="ConsPlusNormal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V. Перечень вопросов, по которым старший государственный </w:t>
      </w:r>
    </w:p>
    <w:p w:rsidR="00561044" w:rsidRDefault="006F522E">
      <w:pPr>
        <w:pStyle w:val="ConsPlusNormal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налоговый инспектор вправе</w:t>
      </w:r>
    </w:p>
    <w:p w:rsidR="00561044" w:rsidRDefault="006F522E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или 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обязан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участвовать при подготовке проектов нормативных</w:t>
      </w:r>
    </w:p>
    <w:p w:rsidR="00561044" w:rsidRDefault="006F522E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правовых актов и (или) проектов управленческих</w:t>
      </w:r>
    </w:p>
    <w:p w:rsidR="00561044" w:rsidRDefault="006F522E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и иных решений</w:t>
      </w:r>
    </w:p>
    <w:p w:rsidR="00561044" w:rsidRDefault="0056104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61044" w:rsidRDefault="006F522E">
      <w:pPr>
        <w:pStyle w:val="ConsPlusNormal"/>
        <w:ind w:firstLine="709"/>
        <w:jc w:val="both"/>
      </w:pPr>
      <w:r>
        <w:rPr>
          <w:rFonts w:ascii="Times New Roman" w:hAnsi="Times New Roman" w:cs="Times New Roman"/>
          <w:sz w:val="24"/>
          <w:szCs w:val="24"/>
        </w:rPr>
        <w:t>12. Старший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561044" w:rsidRDefault="006F522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</w:t>
      </w:r>
      <w:r>
        <w:rPr>
          <w:rFonts w:ascii="Times New Roman" w:eastAsia="Times New Roman" w:hAnsi="Times New Roman" w:cs="Times New Roman"/>
          <w:sz w:val="24"/>
          <w:szCs w:val="24"/>
        </w:rPr>
        <w:t>применения законодательства Российской Федерации о налогах и сборах;</w:t>
      </w:r>
    </w:p>
    <w:p w:rsidR="00561044" w:rsidRDefault="006F522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иных проектов.</w:t>
      </w:r>
    </w:p>
    <w:p w:rsidR="00561044" w:rsidRDefault="006F522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 Старший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561044" w:rsidRDefault="006F522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положений об инспекции и отделе;</w:t>
      </w:r>
    </w:p>
    <w:p w:rsidR="00561044" w:rsidRDefault="006F522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графика отпусков гражданских служащих отдела;</w:t>
      </w:r>
    </w:p>
    <w:p w:rsidR="00561044" w:rsidRDefault="006F522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иных актов по поручению руководства инспекции.</w:t>
      </w:r>
    </w:p>
    <w:p w:rsidR="00561044" w:rsidRDefault="0056104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8761A" w:rsidRDefault="00C8761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61044" w:rsidRDefault="006F522E">
      <w:pPr>
        <w:pStyle w:val="ConsPlusNormal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VI. Сроки и процедуры подготовки, рассмотрения проектов</w:t>
      </w:r>
    </w:p>
    <w:p w:rsidR="00561044" w:rsidRDefault="006F522E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управленческих и иных решений, порядок согласования</w:t>
      </w:r>
    </w:p>
    <w:p w:rsidR="00561044" w:rsidRDefault="006F522E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и принятия данных решений</w:t>
      </w:r>
    </w:p>
    <w:p w:rsidR="00561044" w:rsidRDefault="0056104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61044" w:rsidRDefault="006F522E">
      <w:pPr>
        <w:pStyle w:val="ConsPlusNormal"/>
        <w:ind w:firstLine="709"/>
        <w:jc w:val="both"/>
      </w:pPr>
      <w:r>
        <w:rPr>
          <w:rFonts w:ascii="Times New Roman" w:hAnsi="Times New Roman" w:cs="Times New Roman"/>
          <w:sz w:val="24"/>
          <w:szCs w:val="24"/>
        </w:rPr>
        <w:t>14. В соответствии со своими должностными обязанностями старший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561044" w:rsidRDefault="0056104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61044" w:rsidRDefault="006F522E">
      <w:pPr>
        <w:pStyle w:val="ConsPlusNormal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VII. Порядок служебного взаимодействия</w:t>
      </w:r>
    </w:p>
    <w:p w:rsidR="00561044" w:rsidRDefault="00561044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61044" w:rsidRDefault="006F522E">
      <w:pPr>
        <w:pStyle w:val="ConsPlusNormal"/>
        <w:ind w:firstLine="709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15.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Взаимодействие старшего 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1">
        <w:r>
          <w:rPr>
            <w:rStyle w:val="-"/>
            <w:rFonts w:ascii="Times New Roman" w:hAnsi="Times New Roman" w:cs="Times New Roman"/>
            <w:sz w:val="24"/>
            <w:szCs w:val="24"/>
          </w:rPr>
          <w:t>принципов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служебного поведения гражданских служащих, утвержденных Указом Президента Российской Федерации от 12 августа 2002 г. № 885 «Об утверждении общих принципов служебного поведения государственных служащих» 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требований к служебному поведению, установленных </w:t>
      </w:r>
      <w:hyperlink r:id="rId12">
        <w:r>
          <w:rPr>
            <w:rStyle w:val="-"/>
            <w:rFonts w:ascii="Times New Roman" w:hAnsi="Times New Roman" w:cs="Times New Roman"/>
            <w:sz w:val="24"/>
            <w:szCs w:val="24"/>
          </w:rPr>
          <w:t>статьей 18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561044" w:rsidRDefault="0056104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61044" w:rsidRDefault="006F522E">
      <w:pPr>
        <w:pStyle w:val="ConsPlusNormal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VIII. Перечень государственных услуг, оказываемых</w:t>
      </w:r>
    </w:p>
    <w:p w:rsidR="00561044" w:rsidRDefault="006F522E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гражданам и организациям в соответствии 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с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административным</w:t>
      </w:r>
    </w:p>
    <w:p w:rsidR="00561044" w:rsidRDefault="006F522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регламентом Федеральной налоговой службы</w:t>
      </w:r>
    </w:p>
    <w:p w:rsidR="00561044" w:rsidRDefault="0056104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61044" w:rsidRDefault="006F522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16. В соответствии с замещаемой должностью государственной гражданской службы и в пределах функциональной компетенции, старший государственный налоговый инспектор отдела камеральных проверок №2 выполняет организационное обеспечение оказания следующих видов государственных услуг, осуществляемых инспекцией:</w:t>
      </w:r>
    </w:p>
    <w:p w:rsidR="00561044" w:rsidRDefault="006F522E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обеспечение, в установленном порядке, информацией государственных органов по вопросам функционирования и развития инспекции;</w:t>
      </w:r>
    </w:p>
    <w:p w:rsidR="00561044" w:rsidRDefault="006F522E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полномочий налоговых органов и их должностных лиц;</w:t>
      </w:r>
    </w:p>
    <w:p w:rsidR="00561044" w:rsidRDefault="006F522E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обеспечение формирования общественного мнения по вопросам функционирования инспекции, управления и ФНС России в целом;</w:t>
      </w:r>
    </w:p>
    <w:p w:rsidR="00561044" w:rsidRDefault="006F522E">
      <w:pPr>
        <w:pStyle w:val="ConsPlusNormal"/>
        <w:ind w:firstLine="708"/>
        <w:jc w:val="both"/>
      </w:pPr>
      <w:r>
        <w:rPr>
          <w:rFonts w:ascii="Times New Roman" w:hAnsi="Times New Roman" w:cs="Times New Roman"/>
          <w:sz w:val="24"/>
          <w:szCs w:val="24"/>
        </w:rPr>
        <w:t>иных услуг.</w:t>
      </w:r>
    </w:p>
    <w:p w:rsidR="00561044" w:rsidRDefault="00561044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561044" w:rsidRDefault="006F522E">
      <w:pPr>
        <w:pStyle w:val="ConsPlusNormal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IX. Показатели эффективности и результативности</w:t>
      </w:r>
    </w:p>
    <w:p w:rsidR="00561044" w:rsidRDefault="006F522E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профессиональной служебной деятельности</w:t>
      </w:r>
    </w:p>
    <w:p w:rsidR="00561044" w:rsidRDefault="0056104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61044" w:rsidRDefault="006F522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17. Эффективность профессиональной служебной деятельности старшего государственного налогового инспектора оценивается по следующим показателям:</w:t>
      </w:r>
    </w:p>
    <w:p w:rsidR="00561044" w:rsidRDefault="006F522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561044" w:rsidRDefault="006F522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561044" w:rsidRDefault="006F522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61044" w:rsidRDefault="006F522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61044" w:rsidRDefault="006F522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61044" w:rsidRDefault="006F522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61044" w:rsidRDefault="006F522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561044" w:rsidRDefault="0056104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61044" w:rsidRDefault="0056104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61044" w:rsidRDefault="00561044">
      <w:pPr>
        <w:pStyle w:val="ConsPlusNormal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  <w:bookmarkStart w:id="2" w:name="_GoBack"/>
      <w:bookmarkEnd w:id="2"/>
    </w:p>
    <w:p w:rsidR="00561044" w:rsidRDefault="00561044">
      <w:pPr>
        <w:pStyle w:val="ConsPlusNormal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</w:p>
    <w:p w:rsidR="00561044" w:rsidRDefault="00561044">
      <w:pPr>
        <w:pStyle w:val="ConsPlusNormal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</w:p>
    <w:p w:rsidR="00561044" w:rsidRDefault="00561044">
      <w:pPr>
        <w:pStyle w:val="ConsPlusNormal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</w:p>
    <w:p w:rsidR="00AB18BD" w:rsidRDefault="00AB18BD">
      <w:pPr>
        <w:pStyle w:val="ConsPlusNormal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</w:p>
    <w:p w:rsidR="00AB18BD" w:rsidRDefault="00AB18BD">
      <w:pPr>
        <w:pStyle w:val="ConsPlusNormal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</w:p>
    <w:p w:rsidR="00AB18BD" w:rsidRDefault="00AB18BD">
      <w:pPr>
        <w:pStyle w:val="ConsPlusNormal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</w:p>
    <w:p w:rsidR="00AB18BD" w:rsidRDefault="00AB18BD">
      <w:pPr>
        <w:pStyle w:val="ConsPlusNormal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</w:p>
    <w:p w:rsidR="00AB18BD" w:rsidRDefault="00AB18BD">
      <w:pPr>
        <w:pStyle w:val="ConsPlusNormal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</w:p>
    <w:p w:rsidR="00AB18BD" w:rsidRDefault="00AB18BD">
      <w:pPr>
        <w:pStyle w:val="ConsPlusNormal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</w:p>
    <w:p w:rsidR="00AB18BD" w:rsidRDefault="00AB18BD">
      <w:pPr>
        <w:pStyle w:val="ConsPlusNormal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</w:p>
    <w:p w:rsidR="00AB18BD" w:rsidRDefault="00AB18BD">
      <w:pPr>
        <w:pStyle w:val="ConsPlusNormal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</w:p>
    <w:p w:rsidR="00AB18BD" w:rsidRDefault="00AB18BD">
      <w:pPr>
        <w:pStyle w:val="ConsPlusNormal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</w:p>
    <w:p w:rsidR="00AB18BD" w:rsidRDefault="00AB18BD">
      <w:pPr>
        <w:pStyle w:val="ConsPlusNormal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</w:p>
    <w:p w:rsidR="00AB18BD" w:rsidRDefault="00AB18BD">
      <w:pPr>
        <w:pStyle w:val="ConsPlusNormal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</w:p>
    <w:p w:rsidR="00AB18BD" w:rsidRDefault="00AB18BD">
      <w:pPr>
        <w:pStyle w:val="ConsPlusNormal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</w:p>
    <w:p w:rsidR="00AB18BD" w:rsidRDefault="00AB18BD">
      <w:pPr>
        <w:pStyle w:val="ConsPlusNormal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</w:p>
    <w:p w:rsidR="00AB18BD" w:rsidRDefault="00AB18BD">
      <w:pPr>
        <w:pStyle w:val="ConsPlusNormal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</w:p>
    <w:p w:rsidR="00AB18BD" w:rsidRDefault="00AB18BD">
      <w:pPr>
        <w:pStyle w:val="ConsPlusNormal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</w:p>
    <w:p w:rsidR="00AB18BD" w:rsidRDefault="00AB18BD">
      <w:pPr>
        <w:pStyle w:val="ConsPlusNormal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</w:p>
    <w:p w:rsidR="00AB18BD" w:rsidRDefault="00AB18BD">
      <w:pPr>
        <w:pStyle w:val="ConsPlusNormal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</w:p>
    <w:p w:rsidR="00AB18BD" w:rsidRDefault="00AB18BD">
      <w:pPr>
        <w:pStyle w:val="ConsPlusNormal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</w:p>
    <w:p w:rsidR="00AB18BD" w:rsidRDefault="00AB18BD">
      <w:pPr>
        <w:pStyle w:val="ConsPlusNormal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</w:p>
    <w:p w:rsidR="00AB18BD" w:rsidRDefault="00AB18BD">
      <w:pPr>
        <w:pStyle w:val="ConsPlusNormal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</w:p>
    <w:p w:rsidR="00AB18BD" w:rsidRDefault="00AB18BD">
      <w:pPr>
        <w:pStyle w:val="ConsPlusNormal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</w:p>
    <w:p w:rsidR="00AB18BD" w:rsidRDefault="00AB18BD">
      <w:pPr>
        <w:pStyle w:val="ConsPlusNormal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</w:p>
    <w:p w:rsidR="00AB18BD" w:rsidRDefault="00AB18BD">
      <w:pPr>
        <w:pStyle w:val="ConsPlusNormal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</w:p>
    <w:p w:rsidR="00AB18BD" w:rsidRDefault="00AB18BD">
      <w:pPr>
        <w:pStyle w:val="ConsPlusNormal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</w:p>
    <w:p w:rsidR="00AB18BD" w:rsidRDefault="00AB18BD">
      <w:pPr>
        <w:pStyle w:val="ConsPlusNormal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</w:p>
    <w:p w:rsidR="00AB18BD" w:rsidRDefault="00AB18BD">
      <w:pPr>
        <w:pStyle w:val="ConsPlusNormal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</w:p>
    <w:p w:rsidR="00561044" w:rsidRDefault="00561044">
      <w:pPr>
        <w:pStyle w:val="ConsPlusNormal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</w:p>
    <w:p w:rsidR="00561044" w:rsidRDefault="00561044" w:rsidP="00CC2BF1">
      <w:pPr>
        <w:pStyle w:val="ConsPlusNormal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</w:p>
    <w:p w:rsidR="00CC2BF1" w:rsidRDefault="00CC2BF1" w:rsidP="00CC2BF1">
      <w:pPr>
        <w:pStyle w:val="ConsPlusNormal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CC2BF1" w:rsidSect="00561044">
      <w:headerReference w:type="default" r:id="rId13"/>
      <w:pgSz w:w="11906" w:h="16838"/>
      <w:pgMar w:top="478" w:right="850" w:bottom="709" w:left="1701" w:header="421" w:footer="0" w:gutter="0"/>
      <w:cols w:space="720"/>
      <w:formProt w:val="0"/>
      <w:titlePg/>
      <w:docGrid w:linePitch="360" w:charSpace="-204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1044" w:rsidRDefault="00561044" w:rsidP="00561044">
      <w:pPr>
        <w:spacing w:after="0" w:line="240" w:lineRule="auto"/>
      </w:pPr>
      <w:r>
        <w:separator/>
      </w:r>
    </w:p>
  </w:endnote>
  <w:endnote w:type="continuationSeparator" w:id="0">
    <w:p w:rsidR="00561044" w:rsidRDefault="00561044" w:rsidP="005610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1044" w:rsidRDefault="00561044" w:rsidP="00561044">
      <w:pPr>
        <w:spacing w:after="0" w:line="240" w:lineRule="auto"/>
      </w:pPr>
      <w:r>
        <w:separator/>
      </w:r>
    </w:p>
  </w:footnote>
  <w:footnote w:type="continuationSeparator" w:id="0">
    <w:p w:rsidR="00561044" w:rsidRDefault="00561044" w:rsidP="005610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41810331"/>
      <w:docPartObj>
        <w:docPartGallery w:val="Page Numbers (Top of Page)"/>
        <w:docPartUnique/>
      </w:docPartObj>
    </w:sdtPr>
    <w:sdtEndPr/>
    <w:sdtContent>
      <w:p w:rsidR="00561044" w:rsidRDefault="00DF7996">
        <w:pPr>
          <w:pStyle w:val="13"/>
          <w:jc w:val="center"/>
        </w:pPr>
        <w:r>
          <w:fldChar w:fldCharType="begin"/>
        </w:r>
        <w:r w:rsidR="006F522E">
          <w:instrText>PAGE</w:instrText>
        </w:r>
        <w:r>
          <w:fldChar w:fldCharType="separate"/>
        </w:r>
        <w:r w:rsidR="00C8761A">
          <w:rPr>
            <w:noProof/>
          </w:rPr>
          <w:t>2</w:t>
        </w:r>
        <w:r>
          <w:fldChar w:fldCharType="end"/>
        </w:r>
      </w:p>
    </w:sdtContent>
  </w:sdt>
  <w:p w:rsidR="00561044" w:rsidRDefault="00561044">
    <w:pPr>
      <w:pStyle w:val="1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61044"/>
    <w:rsid w:val="00561044"/>
    <w:rsid w:val="006F522E"/>
    <w:rsid w:val="00875BD6"/>
    <w:rsid w:val="00AB18BD"/>
    <w:rsid w:val="00C8761A"/>
    <w:rsid w:val="00CC2BF1"/>
    <w:rsid w:val="00DC45AD"/>
    <w:rsid w:val="00DF79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7A3E"/>
    <w:pPr>
      <w:spacing w:after="200" w:line="276" w:lineRule="auto"/>
    </w:pPr>
    <w:rPr>
      <w:rFonts w:ascii="Calibri" w:eastAsiaTheme="minorEastAsia" w:hAnsi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uiPriority w:val="99"/>
    <w:qFormat/>
    <w:rsid w:val="00DF7612"/>
    <w:rPr>
      <w:rFonts w:eastAsiaTheme="minorEastAsia"/>
      <w:lang w:eastAsia="ru-RU"/>
    </w:rPr>
  </w:style>
  <w:style w:type="character" w:customStyle="1" w:styleId="a4">
    <w:name w:val="Нижний колонтитул Знак"/>
    <w:basedOn w:val="a0"/>
    <w:uiPriority w:val="99"/>
    <w:qFormat/>
    <w:rsid w:val="00DF7612"/>
    <w:rPr>
      <w:rFonts w:eastAsiaTheme="minorEastAsia"/>
      <w:lang w:eastAsia="ru-RU"/>
    </w:rPr>
  </w:style>
  <w:style w:type="character" w:customStyle="1" w:styleId="-">
    <w:name w:val="Интернет-ссылка"/>
    <w:rsid w:val="00CE6067"/>
    <w:rPr>
      <w:color w:val="000080"/>
      <w:u w:val="single"/>
    </w:rPr>
  </w:style>
  <w:style w:type="character" w:customStyle="1" w:styleId="FontStyle21">
    <w:name w:val="Font Style21"/>
    <w:uiPriority w:val="99"/>
    <w:qFormat/>
    <w:rsid w:val="001545D2"/>
    <w:rPr>
      <w:rFonts w:ascii="Times New Roman" w:hAnsi="Times New Roman" w:cs="Times New Roman"/>
      <w:sz w:val="20"/>
      <w:szCs w:val="20"/>
    </w:rPr>
  </w:style>
  <w:style w:type="character" w:customStyle="1" w:styleId="1">
    <w:name w:val="Верхний колонтитул Знак1"/>
    <w:basedOn w:val="a0"/>
    <w:uiPriority w:val="99"/>
    <w:semiHidden/>
    <w:qFormat/>
    <w:rsid w:val="00E172CE"/>
    <w:rPr>
      <w:rFonts w:ascii="Calibri" w:eastAsiaTheme="minorEastAsia" w:hAnsi="Calibri"/>
      <w:lang w:eastAsia="ru-RU"/>
    </w:rPr>
  </w:style>
  <w:style w:type="character" w:customStyle="1" w:styleId="10">
    <w:name w:val="Нижний колонтитул Знак1"/>
    <w:basedOn w:val="a0"/>
    <w:link w:val="11"/>
    <w:uiPriority w:val="99"/>
    <w:semiHidden/>
    <w:qFormat/>
    <w:rsid w:val="00E172CE"/>
    <w:rPr>
      <w:rFonts w:ascii="Calibri" w:eastAsiaTheme="minorEastAsia" w:hAnsi="Calibri"/>
      <w:lang w:eastAsia="ru-RU"/>
    </w:rPr>
  </w:style>
  <w:style w:type="character" w:customStyle="1" w:styleId="a5">
    <w:name w:val="Гипертекстовая ссылка"/>
    <w:qFormat/>
    <w:rsid w:val="00755F1C"/>
    <w:rPr>
      <w:rFonts w:cs="Times New Roman"/>
      <w:b/>
      <w:bCs/>
      <w:color w:val="008000"/>
    </w:rPr>
  </w:style>
  <w:style w:type="character" w:customStyle="1" w:styleId="a6">
    <w:name w:val="Основной текст Знак"/>
    <w:basedOn w:val="a0"/>
    <w:qFormat/>
    <w:rsid w:val="002D69E0"/>
    <w:rPr>
      <w:rFonts w:ascii="Calibri" w:eastAsiaTheme="minorEastAsia" w:hAnsi="Calibri"/>
      <w:lang w:eastAsia="ru-RU"/>
    </w:rPr>
  </w:style>
  <w:style w:type="paragraph" w:customStyle="1" w:styleId="a7">
    <w:name w:val="Заголовок"/>
    <w:basedOn w:val="a"/>
    <w:next w:val="a8"/>
    <w:qFormat/>
    <w:rsid w:val="00CE6067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8">
    <w:name w:val="Body Text"/>
    <w:basedOn w:val="a"/>
    <w:rsid w:val="00CE6067"/>
    <w:pPr>
      <w:spacing w:after="140" w:line="288" w:lineRule="auto"/>
    </w:pPr>
  </w:style>
  <w:style w:type="paragraph" w:styleId="a9">
    <w:name w:val="List"/>
    <w:basedOn w:val="a8"/>
    <w:rsid w:val="00CE6067"/>
    <w:rPr>
      <w:rFonts w:cs="Lucida Sans"/>
    </w:rPr>
  </w:style>
  <w:style w:type="paragraph" w:customStyle="1" w:styleId="12">
    <w:name w:val="Название объекта1"/>
    <w:basedOn w:val="a"/>
    <w:qFormat/>
    <w:rsid w:val="00CE6067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a">
    <w:name w:val="index heading"/>
    <w:basedOn w:val="a"/>
    <w:qFormat/>
    <w:rsid w:val="00CE6067"/>
    <w:pPr>
      <w:suppressLineNumbers/>
    </w:pPr>
    <w:rPr>
      <w:rFonts w:cs="Lucida Sans"/>
    </w:rPr>
  </w:style>
  <w:style w:type="paragraph" w:customStyle="1" w:styleId="ConsPlusNormal">
    <w:name w:val="ConsPlusNormal"/>
    <w:qFormat/>
    <w:rsid w:val="00477A3E"/>
    <w:pPr>
      <w:widowControl w:val="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qFormat/>
    <w:rsid w:val="00477A3E"/>
    <w:pPr>
      <w:widowControl w:val="0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13">
    <w:name w:val="Верхний колонтитул1"/>
    <w:basedOn w:val="a"/>
    <w:uiPriority w:val="99"/>
    <w:semiHidden/>
    <w:unhideWhenUsed/>
    <w:rsid w:val="00E172CE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11">
    <w:name w:val="Нижний колонтитул1"/>
    <w:basedOn w:val="a"/>
    <w:link w:val="10"/>
    <w:uiPriority w:val="99"/>
    <w:semiHidden/>
    <w:unhideWhenUsed/>
    <w:rsid w:val="00E172CE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14">
    <w:name w:val="Абзац списка1"/>
    <w:basedOn w:val="a"/>
    <w:qFormat/>
    <w:rsid w:val="00CE6067"/>
    <w:pPr>
      <w:ind w:left="720"/>
      <w:contextualSpacing/>
    </w:pPr>
  </w:style>
  <w:style w:type="paragraph" w:customStyle="1" w:styleId="Default">
    <w:name w:val="Default"/>
    <w:qFormat/>
    <w:rsid w:val="001545D2"/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Style7">
    <w:name w:val="Style7"/>
    <w:basedOn w:val="a"/>
    <w:uiPriority w:val="99"/>
    <w:qFormat/>
    <w:rsid w:val="001545D2"/>
    <w:pPr>
      <w:widowControl w:val="0"/>
      <w:spacing w:after="0" w:line="278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">
    <w:name w:val="Style2"/>
    <w:basedOn w:val="a"/>
    <w:uiPriority w:val="99"/>
    <w:qFormat/>
    <w:rsid w:val="006C60D0"/>
    <w:pPr>
      <w:widowControl w:val="0"/>
      <w:spacing w:after="0" w:line="274" w:lineRule="exact"/>
      <w:ind w:firstLine="518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b">
    <w:name w:val="Нормальный (таблица)"/>
    <w:basedOn w:val="a"/>
    <w:qFormat/>
    <w:rsid w:val="007E7A97"/>
    <w:pPr>
      <w:widowControl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685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onsultantplus://offline/ref=C1E18D6988D634B554A9575251413EC3BC97E1BE003FA12C6A7D22FCD14111707A6A8B12813F778EH072H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consultantplus://offline/ref=C1E18D6988D634B554A9575251413EC3BC97E1BE003FA12C6A7D22FCD14111707A6A8B12813F778CH073H" TargetMode="External"/><Relationship Id="rId12" Type="http://schemas.openxmlformats.org/officeDocument/2006/relationships/hyperlink" Target="http://consultantplus://offline/ref=C1E18D6988D634B554A9575251413EC3BC97E1BE003FA12C6A7D22FCD14111707A6A8B12813F778BH078H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://consultantplus://offline/ref=C1E18D6988D634B554A9575251413EC3B69EE6BE0E30FC2662242EFED64E4E677D238713813F75H875H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consultantplus://offline/ref=C1E18D6988D634B554A9575251413EC3BC97E1BE003FA12C6A7D22FCD14111707A6A8B12813F778BH078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consultantplus://offline/ref=C1E18D6988D634B554A9575251413EC3BC97E1BE003FA12C6A7D22FCD14111707A6A8B12813F7789H075H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613</TotalTime>
  <Pages>7</Pages>
  <Words>2925</Words>
  <Characters>16677</Characters>
  <Application>Microsoft Office Word</Application>
  <DocSecurity>0</DocSecurity>
  <Lines>138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2208-01-839</dc:creator>
  <dc:description/>
  <cp:lastModifiedBy>Отмашкина Олеся Анатольевна</cp:lastModifiedBy>
  <cp:revision>54</cp:revision>
  <dcterms:created xsi:type="dcterms:W3CDTF">2017-07-11T05:49:00Z</dcterms:created>
  <dcterms:modified xsi:type="dcterms:W3CDTF">2018-03-05T04:11:00Z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